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97EDC" w14:textId="77777777" w:rsidR="0032442A" w:rsidRDefault="0032442A">
      <w:r>
        <w:t xml:space="preserve">Réunion de Coordination </w:t>
      </w:r>
    </w:p>
    <w:p w14:paraId="5E247345" w14:textId="77777777" w:rsidR="0032442A" w:rsidRDefault="0032442A"/>
    <w:p w14:paraId="3767047F" w14:textId="77777777" w:rsidR="001C6012" w:rsidRDefault="0032442A">
      <w:r>
        <w:t>Ordre du Jour</w:t>
      </w:r>
    </w:p>
    <w:p w14:paraId="06243B3B" w14:textId="77777777" w:rsidR="0032442A" w:rsidRDefault="0032442A" w:rsidP="0032442A">
      <w:pPr>
        <w:pStyle w:val="Paragraphedeliste"/>
        <w:numPr>
          <w:ilvl w:val="0"/>
          <w:numId w:val="2"/>
        </w:numPr>
      </w:pPr>
      <w:r>
        <w:t>Tour de table</w:t>
      </w:r>
      <w:r w:rsidR="006A047D">
        <w:t xml:space="preserve"> (à valider en début de séance)</w:t>
      </w:r>
    </w:p>
    <w:p w14:paraId="3700F7AA" w14:textId="77777777" w:rsidR="0032442A" w:rsidRDefault="0032442A" w:rsidP="0032442A">
      <w:pPr>
        <w:pStyle w:val="Paragraphedeliste"/>
        <w:numPr>
          <w:ilvl w:val="0"/>
          <w:numId w:val="2"/>
        </w:numPr>
      </w:pPr>
      <w:r>
        <w:t>Introduction</w:t>
      </w:r>
      <w:r w:rsidR="00374D27">
        <w:t xml:space="preserve"> (débats)</w:t>
      </w:r>
    </w:p>
    <w:p w14:paraId="3B29F532" w14:textId="77777777" w:rsidR="0032442A" w:rsidRDefault="0032442A" w:rsidP="0032442A">
      <w:pPr>
        <w:pStyle w:val="Paragraphedeliste"/>
        <w:numPr>
          <w:ilvl w:val="0"/>
          <w:numId w:val="2"/>
        </w:numPr>
      </w:pPr>
      <w:r>
        <w:t>Débat sur fonctionnement coordination</w:t>
      </w:r>
      <w:r w:rsidR="006A047D">
        <w:t xml:space="preserve"> (à amender selon les débats)</w:t>
      </w:r>
    </w:p>
    <w:p w14:paraId="53B06118" w14:textId="77777777" w:rsidR="0032442A" w:rsidRDefault="0032442A" w:rsidP="0032442A">
      <w:pPr>
        <w:pStyle w:val="Paragraphedeliste"/>
        <w:numPr>
          <w:ilvl w:val="1"/>
          <w:numId w:val="2"/>
        </w:numPr>
      </w:pPr>
      <w:r>
        <w:t>Charte ou RI</w:t>
      </w:r>
    </w:p>
    <w:p w14:paraId="3089BF12" w14:textId="77777777" w:rsidR="0032442A" w:rsidRDefault="0032442A" w:rsidP="0032442A">
      <w:pPr>
        <w:pStyle w:val="Paragraphedeliste"/>
        <w:numPr>
          <w:ilvl w:val="1"/>
          <w:numId w:val="2"/>
        </w:numPr>
      </w:pPr>
      <w:r>
        <w:t>Composition d’un bu</w:t>
      </w:r>
      <w:r w:rsidR="00FC248C">
        <w:t>r</w:t>
      </w:r>
      <w:r>
        <w:t>eau</w:t>
      </w:r>
    </w:p>
    <w:p w14:paraId="2F73D7DA" w14:textId="77777777" w:rsidR="00C50C92" w:rsidRDefault="00C50C92" w:rsidP="0032442A">
      <w:pPr>
        <w:pStyle w:val="Paragraphedeliste"/>
        <w:numPr>
          <w:ilvl w:val="1"/>
          <w:numId w:val="2"/>
        </w:numPr>
      </w:pPr>
      <w:r>
        <w:t>Compte rendu</w:t>
      </w:r>
    </w:p>
    <w:p w14:paraId="0A2C9686" w14:textId="77777777" w:rsidR="00C50C92" w:rsidRDefault="00C50C92" w:rsidP="0032442A">
      <w:pPr>
        <w:pStyle w:val="Paragraphedeliste"/>
        <w:numPr>
          <w:ilvl w:val="1"/>
          <w:numId w:val="2"/>
        </w:numPr>
      </w:pPr>
      <w:r>
        <w:t>Commissions</w:t>
      </w:r>
    </w:p>
    <w:p w14:paraId="6B973B5D" w14:textId="77777777" w:rsidR="00C50C92" w:rsidRDefault="00C50C92" w:rsidP="0032442A">
      <w:pPr>
        <w:pStyle w:val="Paragraphedeliste"/>
        <w:numPr>
          <w:ilvl w:val="1"/>
          <w:numId w:val="2"/>
        </w:numPr>
      </w:pPr>
      <w:r>
        <w:t>RP</w:t>
      </w:r>
    </w:p>
    <w:p w14:paraId="23CD50D4" w14:textId="77777777" w:rsidR="00C50C92" w:rsidRDefault="00C50C92" w:rsidP="0032442A">
      <w:pPr>
        <w:pStyle w:val="Paragraphedeliste"/>
        <w:numPr>
          <w:ilvl w:val="1"/>
          <w:numId w:val="2"/>
        </w:numPr>
      </w:pPr>
      <w:r>
        <w:t>CSSCT</w:t>
      </w:r>
    </w:p>
    <w:p w14:paraId="16A29A2D" w14:textId="77777777" w:rsidR="00FC248C" w:rsidRDefault="00FC248C" w:rsidP="0032442A">
      <w:pPr>
        <w:pStyle w:val="Paragraphedeliste"/>
        <w:numPr>
          <w:ilvl w:val="1"/>
          <w:numId w:val="2"/>
        </w:numPr>
      </w:pPr>
      <w:r>
        <w:t>DSC</w:t>
      </w:r>
    </w:p>
    <w:p w14:paraId="77017CEC" w14:textId="77777777" w:rsidR="00C50C92" w:rsidRDefault="00C50C92" w:rsidP="00C50C92">
      <w:pPr>
        <w:pStyle w:val="Paragraphedeliste"/>
        <w:numPr>
          <w:ilvl w:val="1"/>
          <w:numId w:val="2"/>
        </w:numPr>
      </w:pPr>
      <w:r w:rsidRPr="00C50C92">
        <w:t>Remplacement des mandats</w:t>
      </w:r>
    </w:p>
    <w:p w14:paraId="0F225C01" w14:textId="77777777" w:rsidR="00C50C92" w:rsidRDefault="00C50C92" w:rsidP="00C50C92">
      <w:pPr>
        <w:pStyle w:val="Paragraphedeliste"/>
        <w:numPr>
          <w:ilvl w:val="1"/>
          <w:numId w:val="2"/>
        </w:numPr>
      </w:pPr>
      <w:r>
        <w:t>Share point</w:t>
      </w:r>
    </w:p>
    <w:p w14:paraId="343045FD" w14:textId="77777777" w:rsidR="008377F6" w:rsidRDefault="008377F6" w:rsidP="00C50C92">
      <w:pPr>
        <w:pStyle w:val="Paragraphedeliste"/>
        <w:numPr>
          <w:ilvl w:val="1"/>
          <w:numId w:val="2"/>
        </w:numPr>
      </w:pPr>
      <w:r>
        <w:t>Aide juridique</w:t>
      </w:r>
    </w:p>
    <w:p w14:paraId="3AF9DA85" w14:textId="77777777" w:rsidR="008377F6" w:rsidRDefault="008377F6" w:rsidP="00C50C92">
      <w:pPr>
        <w:pStyle w:val="Paragraphedeliste"/>
        <w:numPr>
          <w:ilvl w:val="1"/>
          <w:numId w:val="2"/>
        </w:numPr>
      </w:pPr>
      <w:r>
        <w:t>Déplacements</w:t>
      </w:r>
    </w:p>
    <w:p w14:paraId="1E40F177" w14:textId="77777777" w:rsidR="0032442A" w:rsidRDefault="00C50C92" w:rsidP="0032442A">
      <w:pPr>
        <w:pStyle w:val="Paragraphedeliste"/>
        <w:numPr>
          <w:ilvl w:val="0"/>
          <w:numId w:val="2"/>
        </w:numPr>
      </w:pPr>
      <w:r>
        <w:t>D</w:t>
      </w:r>
      <w:r w:rsidR="0032442A">
        <w:t>éveloppement</w:t>
      </w:r>
      <w:r w:rsidR="006A047D">
        <w:t xml:space="preserve"> </w:t>
      </w:r>
      <w:r w:rsidR="006A047D" w:rsidRPr="006A047D">
        <w:t>(à amender selon les débats)</w:t>
      </w:r>
    </w:p>
    <w:p w14:paraId="3C7C3135" w14:textId="77777777" w:rsidR="00C50C92" w:rsidRDefault="0032442A" w:rsidP="00C50C92">
      <w:pPr>
        <w:pStyle w:val="Paragraphedeliste"/>
        <w:numPr>
          <w:ilvl w:val="1"/>
          <w:numId w:val="2"/>
        </w:numPr>
      </w:pPr>
      <w:r>
        <w:t>Communication</w:t>
      </w:r>
      <w:r w:rsidR="00C50C92">
        <w:t>s</w:t>
      </w:r>
    </w:p>
    <w:p w14:paraId="037882F8" w14:textId="77777777" w:rsidR="00FC248C" w:rsidRDefault="00FC248C" w:rsidP="00C50C92">
      <w:pPr>
        <w:pStyle w:val="Paragraphedeliste"/>
        <w:numPr>
          <w:ilvl w:val="1"/>
          <w:numId w:val="2"/>
        </w:numPr>
      </w:pPr>
      <w:r>
        <w:t xml:space="preserve">Mi-temps pour développement </w:t>
      </w:r>
    </w:p>
    <w:p w14:paraId="414506DC" w14:textId="77777777" w:rsidR="00C50C92" w:rsidRDefault="00C50C92" w:rsidP="00C50C92">
      <w:pPr>
        <w:pStyle w:val="Paragraphedeliste"/>
        <w:numPr>
          <w:ilvl w:val="1"/>
          <w:numId w:val="2"/>
        </w:numPr>
      </w:pPr>
      <w:r>
        <w:t>Diffusions</w:t>
      </w:r>
    </w:p>
    <w:p w14:paraId="10250A8E" w14:textId="77777777" w:rsidR="00C50C92" w:rsidRDefault="00C50C92" w:rsidP="00C50C92">
      <w:pPr>
        <w:pStyle w:val="Paragraphedeliste"/>
        <w:numPr>
          <w:ilvl w:val="1"/>
          <w:numId w:val="2"/>
        </w:numPr>
      </w:pPr>
      <w:r>
        <w:t>Tracts</w:t>
      </w:r>
    </w:p>
    <w:p w14:paraId="78129AE3" w14:textId="77777777" w:rsidR="00C50C92" w:rsidRDefault="00C50C92" w:rsidP="00C50C92">
      <w:pPr>
        <w:pStyle w:val="Paragraphedeliste"/>
        <w:numPr>
          <w:ilvl w:val="1"/>
          <w:numId w:val="2"/>
        </w:numPr>
      </w:pPr>
      <w:r>
        <w:t>Formations</w:t>
      </w:r>
    </w:p>
    <w:p w14:paraId="7CCCE43B" w14:textId="77777777" w:rsidR="00C50C92" w:rsidRDefault="00C50C92" w:rsidP="00C50C92">
      <w:pPr>
        <w:pStyle w:val="Paragraphedeliste"/>
        <w:numPr>
          <w:ilvl w:val="1"/>
          <w:numId w:val="2"/>
        </w:numPr>
      </w:pPr>
      <w:r>
        <w:t>Adhésions</w:t>
      </w:r>
    </w:p>
    <w:p w14:paraId="5B5CAFAE" w14:textId="77777777" w:rsidR="00C50C92" w:rsidRDefault="00C50C92" w:rsidP="00C50C92">
      <w:pPr>
        <w:pStyle w:val="Paragraphedeliste"/>
        <w:numPr>
          <w:ilvl w:val="0"/>
          <w:numId w:val="2"/>
        </w:numPr>
      </w:pPr>
      <w:r>
        <w:t>Soutien aux élu-es…préparer les absences</w:t>
      </w:r>
      <w:r w:rsidR="006A047D">
        <w:t xml:space="preserve"> de David, </w:t>
      </w:r>
      <w:r w:rsidRPr="00C50C92">
        <w:t>Christian</w:t>
      </w:r>
      <w:r w:rsidR="006A047D">
        <w:t xml:space="preserve">, Aurélie et Elodie. </w:t>
      </w:r>
      <w:r w:rsidR="006A047D" w:rsidRPr="006A047D">
        <w:t>(à amender selon les débats)</w:t>
      </w:r>
    </w:p>
    <w:p w14:paraId="0DCC96FB" w14:textId="77777777" w:rsidR="0032442A" w:rsidRDefault="0032442A">
      <w:pPr>
        <w:pBdr>
          <w:bottom w:val="single" w:sz="12" w:space="1" w:color="auto"/>
        </w:pBdr>
      </w:pPr>
    </w:p>
    <w:p w14:paraId="7CC8DCD1" w14:textId="77777777" w:rsidR="00374D27" w:rsidRDefault="00374D27"/>
    <w:p w14:paraId="40CC42A0" w14:textId="77777777" w:rsidR="00374D27" w:rsidRPr="00374D27" w:rsidRDefault="00374D27" w:rsidP="00374D27">
      <w:pPr>
        <w:pStyle w:val="Paragraphedeliste"/>
        <w:numPr>
          <w:ilvl w:val="0"/>
          <w:numId w:val="6"/>
        </w:numPr>
        <w:rPr>
          <w:b/>
          <w:sz w:val="24"/>
        </w:rPr>
      </w:pPr>
      <w:r w:rsidRPr="00374D27">
        <w:rPr>
          <w:b/>
          <w:sz w:val="24"/>
        </w:rPr>
        <w:t>TOUR de TABLE</w:t>
      </w:r>
    </w:p>
    <w:p w14:paraId="7724C1F9" w14:textId="77777777" w:rsidR="00374D27" w:rsidRDefault="00374D27">
      <w:pPr>
        <w:pBdr>
          <w:bottom w:val="single" w:sz="12" w:space="1" w:color="auto"/>
        </w:pBdr>
      </w:pPr>
    </w:p>
    <w:p w14:paraId="58326318" w14:textId="77777777" w:rsidR="00374D27" w:rsidRDefault="00374D27"/>
    <w:p w14:paraId="20107074" w14:textId="77777777" w:rsidR="00374D27" w:rsidRDefault="00374D27"/>
    <w:p w14:paraId="31B6D8B9" w14:textId="77777777" w:rsidR="00374D27" w:rsidRDefault="00374D27"/>
    <w:p w14:paraId="4EA50F17" w14:textId="77777777" w:rsidR="0032442A" w:rsidRPr="00374D27" w:rsidRDefault="0032442A" w:rsidP="00374D27">
      <w:pPr>
        <w:pStyle w:val="Paragraphedeliste"/>
        <w:numPr>
          <w:ilvl w:val="0"/>
          <w:numId w:val="6"/>
        </w:numPr>
        <w:rPr>
          <w:b/>
          <w:sz w:val="24"/>
        </w:rPr>
      </w:pPr>
      <w:r w:rsidRPr="00374D27">
        <w:rPr>
          <w:b/>
          <w:sz w:val="24"/>
        </w:rPr>
        <w:t>INTRODUCTION</w:t>
      </w:r>
    </w:p>
    <w:p w14:paraId="2D40D60D" w14:textId="77777777" w:rsidR="00E941E0" w:rsidRDefault="001C6012" w:rsidP="001C6012">
      <w:pPr>
        <w:spacing w:after="0"/>
      </w:pPr>
      <w:r>
        <w:t>Nous avons un véritable problème de fonctionnement.</w:t>
      </w:r>
    </w:p>
    <w:p w14:paraId="2B606B65" w14:textId="77777777" w:rsidR="001C6012" w:rsidRDefault="001C6012" w:rsidP="001C6012">
      <w:pPr>
        <w:spacing w:after="0"/>
      </w:pPr>
      <w:r>
        <w:t>Encore plus depuis la mise en place des CSE (Comité Social Economique)</w:t>
      </w:r>
      <w:r w:rsidR="001A6646">
        <w:t xml:space="preserve"> qui mettraient les élu-es du CSE de la DOGSE, les membres des CSSCT et RP des Unités de la DOGSE en conflit avec la philosophie des </w:t>
      </w:r>
      <w:r>
        <w:t>textes adoptés lors du dernier Congrès Fédé</w:t>
      </w:r>
      <w:r w:rsidR="001A6646">
        <w:t>ral SUD d’ALLEVARD.</w:t>
      </w:r>
    </w:p>
    <w:p w14:paraId="2D04BDC9" w14:textId="77777777" w:rsidR="001C6012" w:rsidRDefault="001C6012" w:rsidP="00C77A16">
      <w:pPr>
        <w:spacing w:after="0"/>
        <w:ind w:left="708"/>
      </w:pPr>
    </w:p>
    <w:p w14:paraId="29F1956C" w14:textId="77777777" w:rsidR="001A6646" w:rsidRPr="00C77A16" w:rsidRDefault="001A6646" w:rsidP="00C77A16">
      <w:pPr>
        <w:spacing w:after="0"/>
        <w:ind w:left="708"/>
        <w:rPr>
          <w:i/>
          <w:sz w:val="20"/>
        </w:rPr>
      </w:pPr>
      <w:r w:rsidRPr="00C77A16">
        <w:rPr>
          <w:i/>
          <w:sz w:val="20"/>
        </w:rPr>
        <w:lastRenderedPageBreak/>
        <w:t>-</w:t>
      </w:r>
      <w:r w:rsidRPr="00C77A16">
        <w:rPr>
          <w:b/>
          <w:bCs/>
          <w:i/>
          <w:sz w:val="20"/>
        </w:rPr>
        <w:t>Article SD.4.2 page 13</w:t>
      </w:r>
      <w:r w:rsidRPr="00C77A16">
        <w:rPr>
          <w:i/>
          <w:sz w:val="20"/>
        </w:rPr>
        <w:t>: «Le temps passé en multiples réunions de « dialogue social » par nos élu-es et mandaté-es se fait trop souvent au détriment des réunions internes au syndicat et du dialogue avec les salarié-es. C’est un</w:t>
      </w:r>
      <w:r w:rsidR="00C77A16">
        <w:rPr>
          <w:i/>
          <w:sz w:val="20"/>
        </w:rPr>
        <w:t xml:space="preserve"> </w:t>
      </w:r>
      <w:r w:rsidRPr="00C77A16">
        <w:rPr>
          <w:i/>
          <w:sz w:val="20"/>
        </w:rPr>
        <w:t>véritable danger pour notre syndicalisme puisque, peu à peu, le côté interpro disparaît et notre syndicalisme se tourne seulement vers l’entreprise ...Ces activités ne peuvent pas être laissées entre les mains de quelques spécialistes, au risque de réagir plus à l’instinct que sur décision collective…»</w:t>
      </w:r>
    </w:p>
    <w:p w14:paraId="33FE1C10" w14:textId="77777777" w:rsidR="001A6646" w:rsidRPr="00C77A16" w:rsidRDefault="001A6646" w:rsidP="00C77A16">
      <w:pPr>
        <w:spacing w:after="0"/>
        <w:ind w:left="708"/>
        <w:rPr>
          <w:i/>
          <w:sz w:val="20"/>
        </w:rPr>
      </w:pPr>
      <w:r w:rsidRPr="00C77A16">
        <w:rPr>
          <w:b/>
          <w:bCs/>
          <w:i/>
          <w:sz w:val="20"/>
        </w:rPr>
        <w:t>-Article SD.4.4 page 13</w:t>
      </w:r>
      <w:r w:rsidRPr="00C77A16">
        <w:rPr>
          <w:i/>
          <w:sz w:val="20"/>
        </w:rPr>
        <w:t>: «Il est important de remettre la structure syndicale au centre de notre activité syndicale de mandaté-e ou d’élu-e afin que nos propositions et prises de position soient, notamment, plus démocratiques. La faiblesse du noyau syndical entraîne une érosion lente de</w:t>
      </w:r>
      <w:r w:rsidR="00C77A16">
        <w:rPr>
          <w:i/>
          <w:sz w:val="20"/>
        </w:rPr>
        <w:t xml:space="preserve"> </w:t>
      </w:r>
      <w:r w:rsidRPr="00C77A16">
        <w:rPr>
          <w:i/>
          <w:sz w:val="20"/>
        </w:rPr>
        <w:t>notre travail de construction de lutte et ne permet pas d’entraîner des dynamiques militantes…La professionnalisation des élu-es est un véritable danger, risquant de les</w:t>
      </w:r>
      <w:r w:rsidR="00C77A16">
        <w:rPr>
          <w:i/>
          <w:sz w:val="20"/>
        </w:rPr>
        <w:t xml:space="preserve"> </w:t>
      </w:r>
      <w:r w:rsidRPr="00C77A16">
        <w:rPr>
          <w:i/>
          <w:sz w:val="20"/>
        </w:rPr>
        <w:t>isoler à la fois de leur base syndicale et des salarié-es qu’ils représentent. Ces constats doivent nous pousser à revoir le contenu de nos formations en insistant sur nos modes de fonctionnement…»</w:t>
      </w:r>
    </w:p>
    <w:p w14:paraId="368764C2" w14:textId="77777777" w:rsidR="00C77A16" w:rsidRDefault="001A6646" w:rsidP="00C77A16">
      <w:pPr>
        <w:spacing w:after="0"/>
        <w:ind w:left="708"/>
      </w:pPr>
      <w:r w:rsidRPr="00C77A16">
        <w:rPr>
          <w:i/>
          <w:sz w:val="20"/>
        </w:rPr>
        <w:t>-</w:t>
      </w:r>
      <w:r w:rsidRPr="00C77A16">
        <w:rPr>
          <w:b/>
          <w:bCs/>
          <w:i/>
          <w:sz w:val="20"/>
        </w:rPr>
        <w:t>Article T.2.8.5 page 25</w:t>
      </w:r>
      <w:r w:rsidRPr="00C77A16">
        <w:rPr>
          <w:i/>
          <w:sz w:val="20"/>
        </w:rPr>
        <w:t>: «Les équipes syndicales d’Orange doivent trouver ou retrouver des temps de débat, d’analyse et de propositions approfondis dans les collectifs syndicaux, les conseils syndicaux, les coordinations, les commissions fédérales, les comités fédéraux. En ce sens, le congrès appelle à la vigilance les militant-es, les adhérent-es, pour prioriser  autant que faire se peut leur participation aux collectifs syndicaux, à la veille de nouvelles IRP qui pourraient encore plus nous aspirer et déstabiliser l’élaboration collective. Il en va de la capacité́ collective à comprendre, revendiquer et agir juste, en lien avec la réalité des services et des personnels.»</w:t>
      </w:r>
    </w:p>
    <w:p w14:paraId="0331433E" w14:textId="77777777" w:rsidR="00C77A16" w:rsidRDefault="00C77A16" w:rsidP="001A6646">
      <w:pPr>
        <w:spacing w:after="0"/>
      </w:pPr>
    </w:p>
    <w:p w14:paraId="13ED500F" w14:textId="77777777" w:rsidR="0013159A" w:rsidRDefault="00C77A16" w:rsidP="001A6646">
      <w:pPr>
        <w:spacing w:after="0"/>
      </w:pPr>
      <w:r>
        <w:t xml:space="preserve">Mais voilà…ces articles </w:t>
      </w:r>
      <w:r w:rsidR="0013159A">
        <w:t xml:space="preserve">de bons tons avec toutes les bonnes intentions </w:t>
      </w:r>
      <w:r>
        <w:t>ont été rédigés en amont des élections</w:t>
      </w:r>
      <w:r w:rsidR="0013159A">
        <w:t xml:space="preserve"> du CSE et les forces militantes sur le terrain ont été réduites et mis à mal par les ordonnances de la loi travail.</w:t>
      </w:r>
    </w:p>
    <w:p w14:paraId="1224FB36" w14:textId="77777777" w:rsidR="00315010" w:rsidRDefault="00C77A16" w:rsidP="001A6646">
      <w:pPr>
        <w:spacing w:after="0"/>
      </w:pPr>
      <w:r>
        <w:t xml:space="preserve">Comment les structures départementales des mailles territoriales qui composent ces CSE peuvent-ils jouer leurs rôles de </w:t>
      </w:r>
      <w:r w:rsidR="00315010">
        <w:t>participations/</w:t>
      </w:r>
      <w:r>
        <w:t>décision</w:t>
      </w:r>
      <w:r w:rsidR="00315010">
        <w:t>s au sein de cette nouvelle structure alors même que certaines structures départementales ont déjà du mal à fonctionner quand elles existent ?!</w:t>
      </w:r>
    </w:p>
    <w:p w14:paraId="2FC61418" w14:textId="77777777" w:rsidR="00315010" w:rsidRDefault="00315010" w:rsidP="001A6646">
      <w:pPr>
        <w:spacing w:after="0"/>
      </w:pPr>
    </w:p>
    <w:p w14:paraId="5CFDAF83" w14:textId="77777777" w:rsidR="0006777F" w:rsidRPr="0006777F" w:rsidRDefault="00315010" w:rsidP="0006777F">
      <w:pPr>
        <w:spacing w:after="0"/>
      </w:pPr>
      <w:r>
        <w:t xml:space="preserve">Notre </w:t>
      </w:r>
      <w:r w:rsidR="0006777F">
        <w:t>Coordination</w:t>
      </w:r>
      <w:r>
        <w:t xml:space="preserve"> fait partie de la maille de la Direction Orange Grand Sud Est (DOGSE) qui </w:t>
      </w:r>
      <w:r w:rsidR="00396662">
        <w:t>rayonne sur</w:t>
      </w:r>
      <w:r>
        <w:t xml:space="preserve"> 18 départe</w:t>
      </w:r>
      <w:r w:rsidR="00396662">
        <w:t xml:space="preserve">ments composé de </w:t>
      </w:r>
      <w:r w:rsidR="00396662" w:rsidRPr="00396662">
        <w:rPr>
          <w:highlight w:val="yellow"/>
        </w:rPr>
        <w:t>XX</w:t>
      </w:r>
      <w:r w:rsidR="00396662">
        <w:t xml:space="preserve"> Syndicats Départementaux.</w:t>
      </w:r>
      <w:r w:rsidR="00473B79">
        <w:t xml:space="preserve"> (Sans oubl</w:t>
      </w:r>
      <w:r w:rsidR="0006777F">
        <w:t>ier les Services Nationaux (SN))</w:t>
      </w:r>
    </w:p>
    <w:p w14:paraId="0B4329C8" w14:textId="77777777" w:rsidR="00315010" w:rsidRDefault="00315010" w:rsidP="001A6646">
      <w:pPr>
        <w:spacing w:after="0"/>
      </w:pPr>
    </w:p>
    <w:p w14:paraId="2AA6946E" w14:textId="77777777" w:rsidR="00396662" w:rsidRDefault="0013159A" w:rsidP="001A6646">
      <w:pPr>
        <w:spacing w:after="0"/>
      </w:pPr>
      <w:r>
        <w:t>Sur la DOGSE, SUD a perdu sa représentativité et par la même des mandats qui sont à la clef.</w:t>
      </w:r>
    </w:p>
    <w:p w14:paraId="53991155" w14:textId="77777777" w:rsidR="0013159A" w:rsidRDefault="0013159A" w:rsidP="001A6646">
      <w:pPr>
        <w:spacing w:after="0"/>
      </w:pPr>
      <w:r>
        <w:t xml:space="preserve">Nous avons </w:t>
      </w:r>
      <w:r w:rsidR="00C25364" w:rsidRPr="00C25364">
        <w:rPr>
          <w:highlight w:val="yellow"/>
        </w:rPr>
        <w:t>XX</w:t>
      </w:r>
      <w:r w:rsidR="00C25364">
        <w:t xml:space="preserve"> porteurs-euses de mandats au sein de la DOGSE pour </w:t>
      </w:r>
      <w:r w:rsidR="00C25364" w:rsidRPr="00C25364">
        <w:rPr>
          <w:highlight w:val="yellow"/>
        </w:rPr>
        <w:t>XX</w:t>
      </w:r>
      <w:r w:rsidR="00C25364">
        <w:t xml:space="preserve"> adhérents.</w:t>
      </w:r>
    </w:p>
    <w:p w14:paraId="323ACDC2" w14:textId="77777777" w:rsidR="0006777F" w:rsidRPr="0006777F" w:rsidRDefault="0006777F" w:rsidP="0006777F">
      <w:pPr>
        <w:spacing w:after="0"/>
      </w:pPr>
      <w:r>
        <w:t>A noté que l</w:t>
      </w:r>
      <w:r w:rsidRPr="0006777F">
        <w:t>es divisions nationales o</w:t>
      </w:r>
      <w:r>
        <w:t>nt gardé leur représentativité.</w:t>
      </w:r>
    </w:p>
    <w:p w14:paraId="14F46A30" w14:textId="77777777" w:rsidR="00C25364" w:rsidRDefault="00C25364" w:rsidP="001A6646">
      <w:pPr>
        <w:spacing w:after="0"/>
      </w:pPr>
    </w:p>
    <w:p w14:paraId="7F9A7DB0" w14:textId="77777777" w:rsidR="0006777F" w:rsidRPr="0006777F" w:rsidRDefault="0006777F" w:rsidP="0006777F">
      <w:pPr>
        <w:spacing w:after="0"/>
      </w:pPr>
      <w:r>
        <w:t xml:space="preserve">Certains syndicats sont plus </w:t>
      </w:r>
      <w:r w:rsidRPr="0006777F">
        <w:t>porteur</w:t>
      </w:r>
      <w:r>
        <w:t>s que d’autres</w:t>
      </w:r>
      <w:r w:rsidRPr="0006777F">
        <w:t xml:space="preserve"> </w:t>
      </w:r>
      <w:r w:rsidR="00EC35D9">
        <w:t xml:space="preserve">en nombre </w:t>
      </w:r>
      <w:r w:rsidRPr="0006777F">
        <w:t>de mandats, mais ne peut être le</w:t>
      </w:r>
      <w:r>
        <w:t>s</w:t>
      </w:r>
      <w:r w:rsidRPr="0006777F">
        <w:t xml:space="preserve"> seul</w:t>
      </w:r>
      <w:r>
        <w:t>s</w:t>
      </w:r>
      <w:r w:rsidRPr="0006777F">
        <w:t xml:space="preserve"> porteur</w:t>
      </w:r>
      <w:r>
        <w:t>s</w:t>
      </w:r>
      <w:r w:rsidRPr="0006777F">
        <w:t xml:space="preserve"> de décisions au sein de cette nouvelle structure aussi bien au CSE que pour le développement…</w:t>
      </w:r>
    </w:p>
    <w:p w14:paraId="64D4C95D" w14:textId="77777777" w:rsidR="0006777F" w:rsidRDefault="0006777F" w:rsidP="001A6646">
      <w:pPr>
        <w:spacing w:after="0"/>
      </w:pPr>
      <w:r>
        <w:t xml:space="preserve"> </w:t>
      </w:r>
    </w:p>
    <w:p w14:paraId="523DDB83" w14:textId="77777777" w:rsidR="00726746" w:rsidRDefault="00E23CDB" w:rsidP="001A6646">
      <w:pPr>
        <w:spacing w:after="0"/>
      </w:pPr>
      <w:r>
        <w:t xml:space="preserve">Car aujourd’hui, notre priorité reste le développement…mais on ne doit plus s’arrêter aux limites départementales mais bien </w:t>
      </w:r>
      <w:r w:rsidR="0006777F">
        <w:t xml:space="preserve">sur </w:t>
      </w:r>
      <w:r>
        <w:t xml:space="preserve">le développement </w:t>
      </w:r>
      <w:r w:rsidR="0006777F">
        <w:t>de</w:t>
      </w:r>
      <w:r>
        <w:t xml:space="preserve"> la région GSE !</w:t>
      </w:r>
    </w:p>
    <w:p w14:paraId="2A1B0B8E" w14:textId="77777777" w:rsidR="0006777F" w:rsidRPr="0006777F" w:rsidRDefault="0006777F" w:rsidP="0006777F">
      <w:pPr>
        <w:spacing w:after="0"/>
      </w:pPr>
      <w:r w:rsidRPr="0006777F">
        <w:t>La réflexion du développement  qui était au cœur des débats passés est aujourd’hui une urgence.</w:t>
      </w:r>
    </w:p>
    <w:p w14:paraId="6A970DB1" w14:textId="77777777" w:rsidR="0006777F" w:rsidRDefault="0006777F" w:rsidP="001A6646">
      <w:pPr>
        <w:spacing w:after="0"/>
      </w:pPr>
    </w:p>
    <w:p w14:paraId="3FF5279A" w14:textId="77777777" w:rsidR="00E23CDB" w:rsidRDefault="00E23CDB" w:rsidP="001A6646">
      <w:pPr>
        <w:spacing w:after="0"/>
      </w:pPr>
    </w:p>
    <w:p w14:paraId="3AFD12CA" w14:textId="77777777" w:rsidR="00E23CDB" w:rsidRDefault="00E23CDB" w:rsidP="001A6646">
      <w:pPr>
        <w:spacing w:after="0"/>
      </w:pPr>
      <w:r>
        <w:t xml:space="preserve">Aujourd’hui, une coordination </w:t>
      </w:r>
      <w:r w:rsidR="00476787">
        <w:t xml:space="preserve">SUD GSE </w:t>
      </w:r>
      <w:r>
        <w:t xml:space="preserve">a été </w:t>
      </w:r>
      <w:r w:rsidR="00476787">
        <w:t>mise en place tant bien que mal…mais fonctionne malgré tout.</w:t>
      </w:r>
    </w:p>
    <w:p w14:paraId="19C6B30A" w14:textId="77777777" w:rsidR="00476787" w:rsidRDefault="00476787" w:rsidP="001A6646">
      <w:pPr>
        <w:spacing w:after="0"/>
      </w:pPr>
      <w:r>
        <w:t>Néanmoins elle repose malheureusement trop souvent sur les mêmes personnes car porteuses de mandats certainement ?!</w:t>
      </w:r>
    </w:p>
    <w:p w14:paraId="76CF506F" w14:textId="77777777" w:rsidR="00C25364" w:rsidRDefault="00473B79" w:rsidP="001A6646">
      <w:pPr>
        <w:spacing w:after="0"/>
      </w:pPr>
      <w:r>
        <w:lastRenderedPageBreak/>
        <w:t>Cette Coordination reste un espace d’échange d’information avant toute chose et où avant chaque CSE nous faisons le tour des sujets abordés et de l’attitude à aborder</w:t>
      </w:r>
      <w:r w:rsidRPr="00473B79">
        <w:t xml:space="preserve"> </w:t>
      </w:r>
      <w:r>
        <w:t>avec la direction</w:t>
      </w:r>
      <w:r w:rsidR="003B1FBC">
        <w:t xml:space="preserve"> et les autres OS</w:t>
      </w:r>
      <w:r>
        <w:t xml:space="preserve">…en </w:t>
      </w:r>
      <w:r w:rsidR="003B1FBC">
        <w:t>« </w:t>
      </w:r>
      <w:r>
        <w:t xml:space="preserve">donnant </w:t>
      </w:r>
      <w:r w:rsidR="003B1FBC">
        <w:t xml:space="preserve">un </w:t>
      </w:r>
      <w:r>
        <w:t>mandat</w:t>
      </w:r>
      <w:r w:rsidR="003B1FBC">
        <w:t xml:space="preserve"> de confiance</w:t>
      </w:r>
      <w:r>
        <w:t> »</w:t>
      </w:r>
      <w:r w:rsidR="003B1FBC">
        <w:t xml:space="preserve"> aux élu-es du CSE qui se retrouvent parfois confronté-es  à des situations non évoquées.</w:t>
      </w:r>
    </w:p>
    <w:p w14:paraId="0A4DAF4F" w14:textId="77777777" w:rsidR="003B1FBC" w:rsidRDefault="003B1FBC" w:rsidP="001A6646">
      <w:pPr>
        <w:spacing w:after="0"/>
      </w:pPr>
    </w:p>
    <w:p w14:paraId="614B1C46" w14:textId="77777777" w:rsidR="003B1FBC" w:rsidRDefault="00207D47" w:rsidP="001A6646">
      <w:pPr>
        <w:spacing w:after="0"/>
      </w:pPr>
      <w:r>
        <w:t xml:space="preserve">La politique des chaises vides vis-à-vis de la direction n’est pas une option choisi par </w:t>
      </w:r>
      <w:r w:rsidR="0006777F">
        <w:t>certains</w:t>
      </w:r>
      <w:r>
        <w:t xml:space="preserve"> Syndicat</w:t>
      </w:r>
      <w:r w:rsidR="0006777F">
        <w:t>s</w:t>
      </w:r>
      <w:r>
        <w:t xml:space="preserve"> et par l’expression de certain-es élu-es du CSE </w:t>
      </w:r>
      <w:r w:rsidR="0006777F">
        <w:t>de cette coordination GSE.</w:t>
      </w:r>
    </w:p>
    <w:p w14:paraId="19889A93" w14:textId="77777777" w:rsidR="0006777F" w:rsidRDefault="0006777F" w:rsidP="001A6646">
      <w:pPr>
        <w:spacing w:after="0"/>
      </w:pPr>
      <w:r>
        <w:t>Mais doit être en être débattu malgré tout.</w:t>
      </w:r>
    </w:p>
    <w:p w14:paraId="289EB785" w14:textId="77777777" w:rsidR="0006777F" w:rsidRDefault="0006777F" w:rsidP="001A6646">
      <w:pPr>
        <w:spacing w:after="0"/>
      </w:pPr>
    </w:p>
    <w:p w14:paraId="6BF3330B" w14:textId="77777777" w:rsidR="0006777F" w:rsidRPr="0006777F" w:rsidRDefault="0006777F" w:rsidP="0006777F">
      <w:pPr>
        <w:spacing w:after="0"/>
      </w:pPr>
      <w:r w:rsidRPr="0006777F">
        <w:t>Toute notre stratégie et organisation est à revoir et aura certainement une incidence sur notre vision départementale qui aujourd’hui peut paraitre obsolète !</w:t>
      </w:r>
    </w:p>
    <w:p w14:paraId="6BFA2301" w14:textId="77777777" w:rsidR="0006777F" w:rsidRDefault="0006777F" w:rsidP="001A6646">
      <w:pPr>
        <w:spacing w:after="0"/>
      </w:pPr>
    </w:p>
    <w:p w14:paraId="761DE0DC" w14:textId="77777777" w:rsidR="00374D27" w:rsidRDefault="00374D27" w:rsidP="001A6646">
      <w:pPr>
        <w:spacing w:after="0"/>
      </w:pPr>
      <w:r>
        <w:t>Cette réunion aura pour but de créer du lien entre nous, de faire plus ample connaissance dans un esprit de convivialité et force de propositions.</w:t>
      </w:r>
    </w:p>
    <w:p w14:paraId="73484FBB" w14:textId="77777777" w:rsidR="00374D27" w:rsidRDefault="00374D27" w:rsidP="001A6646">
      <w:pPr>
        <w:spacing w:after="0"/>
      </w:pPr>
    </w:p>
    <w:p w14:paraId="3827A3DB" w14:textId="77777777" w:rsidR="00374D27" w:rsidRDefault="00374D27" w:rsidP="001A6646">
      <w:pPr>
        <w:spacing w:after="0"/>
      </w:pPr>
    </w:p>
    <w:p w14:paraId="63C5EA30" w14:textId="77777777" w:rsidR="00374D27" w:rsidRDefault="00374D27" w:rsidP="001A6646">
      <w:pPr>
        <w:pBdr>
          <w:bottom w:val="single" w:sz="12" w:space="1" w:color="auto"/>
        </w:pBdr>
        <w:spacing w:after="0"/>
      </w:pPr>
    </w:p>
    <w:p w14:paraId="3AB62747" w14:textId="77777777" w:rsidR="00374D27" w:rsidRDefault="00374D27" w:rsidP="001A6646">
      <w:pPr>
        <w:spacing w:after="0"/>
      </w:pPr>
    </w:p>
    <w:p w14:paraId="790DA196" w14:textId="77777777" w:rsidR="00374D27" w:rsidRDefault="00374D27" w:rsidP="001A6646">
      <w:pPr>
        <w:spacing w:after="0"/>
      </w:pPr>
    </w:p>
    <w:p w14:paraId="1AFCECAF" w14:textId="77777777" w:rsidR="00374D27" w:rsidRDefault="00374D27" w:rsidP="001A6646">
      <w:pPr>
        <w:spacing w:after="0"/>
      </w:pPr>
    </w:p>
    <w:p w14:paraId="7410AC58" w14:textId="77777777" w:rsidR="0006777F" w:rsidRPr="0006777F" w:rsidRDefault="0006777F" w:rsidP="0006777F">
      <w:pPr>
        <w:spacing w:after="0"/>
      </w:pPr>
      <w:r w:rsidRPr="0006777F">
        <w:t> </w:t>
      </w:r>
    </w:p>
    <w:p w14:paraId="3EB0A3B4" w14:textId="77777777" w:rsidR="00374D27" w:rsidRPr="00374D27" w:rsidRDefault="00374D27" w:rsidP="00374D27">
      <w:pPr>
        <w:pStyle w:val="Paragraphedeliste"/>
        <w:numPr>
          <w:ilvl w:val="0"/>
          <w:numId w:val="6"/>
        </w:numPr>
        <w:rPr>
          <w:b/>
          <w:sz w:val="24"/>
        </w:rPr>
      </w:pPr>
      <w:r w:rsidRPr="00374D27">
        <w:rPr>
          <w:b/>
          <w:sz w:val="24"/>
        </w:rPr>
        <w:t>Débat sur fonctionnement coordination (à amender selon les débats)</w:t>
      </w:r>
    </w:p>
    <w:p w14:paraId="1985146C" w14:textId="77777777" w:rsidR="00374D27" w:rsidRPr="00374D27" w:rsidRDefault="00374D27" w:rsidP="00374D27">
      <w:pPr>
        <w:pStyle w:val="Paragraphedeliste"/>
        <w:numPr>
          <w:ilvl w:val="1"/>
          <w:numId w:val="4"/>
        </w:numPr>
        <w:rPr>
          <w:b/>
          <w:sz w:val="24"/>
        </w:rPr>
      </w:pPr>
      <w:r w:rsidRPr="00374D27">
        <w:rPr>
          <w:b/>
          <w:sz w:val="24"/>
        </w:rPr>
        <w:t>Charte ou RI</w:t>
      </w:r>
    </w:p>
    <w:p w14:paraId="216D3985" w14:textId="77777777" w:rsidR="00374D27" w:rsidRPr="00374D27" w:rsidRDefault="00374D27" w:rsidP="00374D27">
      <w:pPr>
        <w:pStyle w:val="Paragraphedeliste"/>
        <w:numPr>
          <w:ilvl w:val="1"/>
          <w:numId w:val="4"/>
        </w:numPr>
        <w:rPr>
          <w:b/>
          <w:sz w:val="24"/>
        </w:rPr>
      </w:pPr>
      <w:r w:rsidRPr="00374D27">
        <w:rPr>
          <w:b/>
          <w:sz w:val="24"/>
        </w:rPr>
        <w:t>Composition d’un bureau</w:t>
      </w:r>
    </w:p>
    <w:p w14:paraId="76446553" w14:textId="77777777" w:rsidR="00374D27" w:rsidRPr="00374D27" w:rsidRDefault="00374D27" w:rsidP="00374D27">
      <w:pPr>
        <w:pStyle w:val="Paragraphedeliste"/>
        <w:numPr>
          <w:ilvl w:val="1"/>
          <w:numId w:val="4"/>
        </w:numPr>
        <w:rPr>
          <w:b/>
          <w:sz w:val="24"/>
        </w:rPr>
      </w:pPr>
      <w:r w:rsidRPr="00374D27">
        <w:rPr>
          <w:b/>
          <w:sz w:val="24"/>
        </w:rPr>
        <w:t>Compte rendu</w:t>
      </w:r>
    </w:p>
    <w:p w14:paraId="38F02254" w14:textId="77777777" w:rsidR="00374D27" w:rsidRPr="00374D27" w:rsidRDefault="00374D27" w:rsidP="00374D27">
      <w:pPr>
        <w:pStyle w:val="Paragraphedeliste"/>
        <w:numPr>
          <w:ilvl w:val="1"/>
          <w:numId w:val="4"/>
        </w:numPr>
        <w:rPr>
          <w:b/>
          <w:sz w:val="24"/>
        </w:rPr>
      </w:pPr>
      <w:r w:rsidRPr="00374D27">
        <w:rPr>
          <w:b/>
          <w:sz w:val="24"/>
        </w:rPr>
        <w:t>Commissions</w:t>
      </w:r>
    </w:p>
    <w:p w14:paraId="6F61D00C" w14:textId="77777777" w:rsidR="00374D27" w:rsidRPr="00374D27" w:rsidRDefault="00374D27" w:rsidP="00374D27">
      <w:pPr>
        <w:pStyle w:val="Paragraphedeliste"/>
        <w:numPr>
          <w:ilvl w:val="1"/>
          <w:numId w:val="4"/>
        </w:numPr>
        <w:rPr>
          <w:b/>
          <w:sz w:val="24"/>
        </w:rPr>
      </w:pPr>
      <w:r w:rsidRPr="00374D27">
        <w:rPr>
          <w:b/>
          <w:sz w:val="24"/>
        </w:rPr>
        <w:t>RP</w:t>
      </w:r>
    </w:p>
    <w:p w14:paraId="16774CE8" w14:textId="77777777" w:rsidR="00374D27" w:rsidRPr="00374D27" w:rsidRDefault="00374D27" w:rsidP="00374D27">
      <w:pPr>
        <w:pStyle w:val="Paragraphedeliste"/>
        <w:numPr>
          <w:ilvl w:val="1"/>
          <w:numId w:val="4"/>
        </w:numPr>
        <w:rPr>
          <w:b/>
          <w:sz w:val="24"/>
        </w:rPr>
      </w:pPr>
      <w:r w:rsidRPr="00374D27">
        <w:rPr>
          <w:b/>
          <w:sz w:val="24"/>
        </w:rPr>
        <w:t>CSSCT</w:t>
      </w:r>
    </w:p>
    <w:p w14:paraId="79CE0D29" w14:textId="77777777" w:rsidR="00374D27" w:rsidRPr="00374D27" w:rsidRDefault="00374D27" w:rsidP="00374D27">
      <w:pPr>
        <w:pStyle w:val="Paragraphedeliste"/>
        <w:numPr>
          <w:ilvl w:val="1"/>
          <w:numId w:val="4"/>
        </w:numPr>
        <w:rPr>
          <w:b/>
          <w:sz w:val="24"/>
        </w:rPr>
      </w:pPr>
      <w:r w:rsidRPr="00374D27">
        <w:rPr>
          <w:b/>
          <w:sz w:val="24"/>
        </w:rPr>
        <w:t>DSC</w:t>
      </w:r>
    </w:p>
    <w:p w14:paraId="70DBD687" w14:textId="77777777" w:rsidR="00374D27" w:rsidRPr="00374D27" w:rsidRDefault="00374D27" w:rsidP="00374D27">
      <w:pPr>
        <w:pStyle w:val="Paragraphedeliste"/>
        <w:numPr>
          <w:ilvl w:val="1"/>
          <w:numId w:val="4"/>
        </w:numPr>
        <w:rPr>
          <w:b/>
          <w:sz w:val="24"/>
        </w:rPr>
      </w:pPr>
      <w:r w:rsidRPr="00374D27">
        <w:rPr>
          <w:b/>
          <w:sz w:val="24"/>
        </w:rPr>
        <w:t>Remplacement des mandats</w:t>
      </w:r>
    </w:p>
    <w:p w14:paraId="3CC1E3F7" w14:textId="77777777" w:rsidR="00374D27" w:rsidRPr="00374D27" w:rsidRDefault="00374D27" w:rsidP="00374D27">
      <w:pPr>
        <w:pStyle w:val="Paragraphedeliste"/>
        <w:numPr>
          <w:ilvl w:val="1"/>
          <w:numId w:val="4"/>
        </w:numPr>
        <w:rPr>
          <w:b/>
          <w:sz w:val="24"/>
        </w:rPr>
      </w:pPr>
      <w:r w:rsidRPr="00374D27">
        <w:rPr>
          <w:b/>
          <w:sz w:val="24"/>
        </w:rPr>
        <w:t>Share point</w:t>
      </w:r>
    </w:p>
    <w:p w14:paraId="75535C5C" w14:textId="77777777" w:rsidR="00374D27" w:rsidRPr="00374D27" w:rsidRDefault="00374D27" w:rsidP="00374D27">
      <w:pPr>
        <w:pStyle w:val="Paragraphedeliste"/>
        <w:numPr>
          <w:ilvl w:val="1"/>
          <w:numId w:val="4"/>
        </w:numPr>
        <w:rPr>
          <w:b/>
          <w:sz w:val="24"/>
        </w:rPr>
      </w:pPr>
      <w:r w:rsidRPr="00374D27">
        <w:rPr>
          <w:b/>
          <w:sz w:val="24"/>
        </w:rPr>
        <w:t>Aide juridique</w:t>
      </w:r>
    </w:p>
    <w:p w14:paraId="1A0B2943" w14:textId="77777777" w:rsidR="00374D27" w:rsidRPr="00374D27" w:rsidRDefault="00374D27" w:rsidP="00374D27">
      <w:pPr>
        <w:pStyle w:val="Paragraphedeliste"/>
        <w:numPr>
          <w:ilvl w:val="1"/>
          <w:numId w:val="4"/>
        </w:numPr>
        <w:rPr>
          <w:b/>
          <w:sz w:val="24"/>
        </w:rPr>
      </w:pPr>
      <w:r w:rsidRPr="00374D27">
        <w:rPr>
          <w:b/>
          <w:sz w:val="24"/>
        </w:rPr>
        <w:t>Déplacements</w:t>
      </w:r>
    </w:p>
    <w:p w14:paraId="393AC249" w14:textId="77777777" w:rsidR="00473B79" w:rsidRDefault="00473B79" w:rsidP="00374D27">
      <w:pPr>
        <w:spacing w:after="0"/>
      </w:pPr>
    </w:p>
    <w:p w14:paraId="1E3C4748" w14:textId="77777777" w:rsidR="00374D27" w:rsidRDefault="00374D27" w:rsidP="00374D27">
      <w:pPr>
        <w:pBdr>
          <w:bottom w:val="single" w:sz="12" w:space="1" w:color="auto"/>
        </w:pBdr>
        <w:spacing w:after="0"/>
      </w:pPr>
    </w:p>
    <w:p w14:paraId="09876A0E" w14:textId="77777777" w:rsidR="00374D27" w:rsidRDefault="00374D27" w:rsidP="00374D27">
      <w:pPr>
        <w:spacing w:after="0"/>
      </w:pPr>
    </w:p>
    <w:p w14:paraId="2AFC46D8" w14:textId="77777777" w:rsidR="00473B79" w:rsidRDefault="00473B79" w:rsidP="001A6646">
      <w:pPr>
        <w:spacing w:after="0"/>
      </w:pPr>
    </w:p>
    <w:p w14:paraId="2B36A94E" w14:textId="77777777" w:rsidR="00473B79" w:rsidRDefault="00473B79" w:rsidP="001A6646">
      <w:pPr>
        <w:spacing w:after="0"/>
      </w:pPr>
    </w:p>
    <w:p w14:paraId="6B09F132" w14:textId="77777777" w:rsidR="00315010" w:rsidRDefault="00315010" w:rsidP="001A6646">
      <w:pPr>
        <w:spacing w:after="0"/>
      </w:pPr>
    </w:p>
    <w:p w14:paraId="7776FF86" w14:textId="77777777" w:rsidR="00C77A16" w:rsidRDefault="00C77A16" w:rsidP="001A6646">
      <w:pPr>
        <w:spacing w:after="0"/>
      </w:pPr>
    </w:p>
    <w:p w14:paraId="2B35BB55" w14:textId="77777777" w:rsidR="00C77A16" w:rsidRDefault="00C77A16" w:rsidP="001A6646">
      <w:pPr>
        <w:spacing w:after="0"/>
      </w:pPr>
    </w:p>
    <w:p w14:paraId="476064E6" w14:textId="77777777" w:rsidR="001C6012" w:rsidRDefault="001C6012" w:rsidP="001C6012">
      <w:pPr>
        <w:spacing w:after="0"/>
      </w:pPr>
    </w:p>
    <w:sectPr w:rsidR="001C6012">
      <w:footerReference w:type="even" r:id="rId7"/>
      <w:footerReference w:type="default" r:id="rId8"/>
      <w:foot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04FA9" w14:textId="77777777" w:rsidR="00DB25EE" w:rsidRDefault="00DB25EE" w:rsidP="00DB25EE">
      <w:pPr>
        <w:spacing w:after="0" w:line="240" w:lineRule="auto"/>
      </w:pPr>
      <w:r>
        <w:separator/>
      </w:r>
    </w:p>
  </w:endnote>
  <w:endnote w:type="continuationSeparator" w:id="0">
    <w:p w14:paraId="30D67249" w14:textId="77777777" w:rsidR="00DB25EE" w:rsidRDefault="00DB25EE" w:rsidP="00DB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75 Bold">
    <w:panose1 w:val="020B0804020202020204"/>
    <w:charset w:val="00"/>
    <w:family w:val="swiss"/>
    <w:pitch w:val="variable"/>
    <w:sig w:usb0="A00002A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50D1B" w14:textId="35DA4D09" w:rsidR="00DB25EE" w:rsidRDefault="00DB25EE">
    <w:pPr>
      <w:pStyle w:val="Pieddepage"/>
    </w:pPr>
    <w:r>
      <w:rPr>
        <w:noProof/>
      </w:rPr>
      <mc:AlternateContent>
        <mc:Choice Requires="wps">
          <w:drawing>
            <wp:anchor distT="0" distB="0" distL="0" distR="0" simplePos="0" relativeHeight="251659264" behindDoc="0" locked="0" layoutInCell="1" allowOverlap="1" wp14:anchorId="12CA34F4" wp14:editId="0ACE69B7">
              <wp:simplePos x="635" y="635"/>
              <wp:positionH relativeFrom="page">
                <wp:align>center</wp:align>
              </wp:positionH>
              <wp:positionV relativeFrom="page">
                <wp:align>bottom</wp:align>
              </wp:positionV>
              <wp:extent cx="443865" cy="443865"/>
              <wp:effectExtent l="0" t="0" r="6985" b="0"/>
              <wp:wrapNone/>
              <wp:docPr id="2" name="Zone de texte 2" descr="Orange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D6F026" w14:textId="0EC7BAF9" w:rsidR="00DB25EE" w:rsidRPr="00DB25EE" w:rsidRDefault="00DB25EE" w:rsidP="00DB25EE">
                          <w:pPr>
                            <w:spacing w:after="0"/>
                            <w:rPr>
                              <w:rFonts w:ascii="Helvetica 75 Bold" w:eastAsia="Helvetica 75 Bold" w:hAnsi="Helvetica 75 Bold" w:cs="Helvetica 75 Bold"/>
                              <w:noProof/>
                              <w:color w:val="ED7D31"/>
                              <w:sz w:val="16"/>
                              <w:szCs w:val="16"/>
                            </w:rPr>
                          </w:pPr>
                          <w:r w:rsidRPr="00DB25EE">
                            <w:rPr>
                              <w:rFonts w:ascii="Helvetica 75 Bold" w:eastAsia="Helvetica 75 Bold" w:hAnsi="Helvetica 75 Bold" w:cs="Helvetica 75 Bold"/>
                              <w:noProof/>
                              <w:color w:val="ED7D31"/>
                              <w:sz w:val="16"/>
                              <w:szCs w:val="16"/>
                            </w:rPr>
                            <w:t>Orange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2CA34F4" id="_x0000_t202" coordsize="21600,21600" o:spt="202" path="m,l,21600r21600,l21600,xe">
              <v:stroke joinstyle="miter"/>
              <v:path gradientshapeok="t" o:connecttype="rect"/>
            </v:shapetype>
            <v:shape id="Zone de texte 2" o:spid="_x0000_s1026" type="#_x0000_t202" alt="Orange Restricted"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56D6F026" w14:textId="0EC7BAF9" w:rsidR="00DB25EE" w:rsidRPr="00DB25EE" w:rsidRDefault="00DB25EE" w:rsidP="00DB25EE">
                    <w:pPr>
                      <w:spacing w:after="0"/>
                      <w:rPr>
                        <w:rFonts w:ascii="Helvetica 75 Bold" w:eastAsia="Helvetica 75 Bold" w:hAnsi="Helvetica 75 Bold" w:cs="Helvetica 75 Bold"/>
                        <w:noProof/>
                        <w:color w:val="ED7D31"/>
                        <w:sz w:val="16"/>
                        <w:szCs w:val="16"/>
                      </w:rPr>
                    </w:pPr>
                    <w:r w:rsidRPr="00DB25EE">
                      <w:rPr>
                        <w:rFonts w:ascii="Helvetica 75 Bold" w:eastAsia="Helvetica 75 Bold" w:hAnsi="Helvetica 75 Bold" w:cs="Helvetica 75 Bold"/>
                        <w:noProof/>
                        <w:color w:val="ED7D31"/>
                        <w:sz w:val="16"/>
                        <w:szCs w:val="16"/>
                      </w:rPr>
                      <w:t>Orange Restricted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635EC" w14:textId="22AC8B6C" w:rsidR="00DB25EE" w:rsidRDefault="00DB25EE">
    <w:pPr>
      <w:pStyle w:val="Pieddepage"/>
    </w:pPr>
    <w:r>
      <w:rPr>
        <w:noProof/>
      </w:rPr>
      <mc:AlternateContent>
        <mc:Choice Requires="wps">
          <w:drawing>
            <wp:anchor distT="0" distB="0" distL="0" distR="0" simplePos="0" relativeHeight="251660288" behindDoc="0" locked="0" layoutInCell="1" allowOverlap="1" wp14:anchorId="506D6AB3" wp14:editId="73C81C20">
              <wp:simplePos x="901700" y="10071100"/>
              <wp:positionH relativeFrom="page">
                <wp:align>center</wp:align>
              </wp:positionH>
              <wp:positionV relativeFrom="page">
                <wp:align>bottom</wp:align>
              </wp:positionV>
              <wp:extent cx="443865" cy="443865"/>
              <wp:effectExtent l="0" t="0" r="6985" b="0"/>
              <wp:wrapNone/>
              <wp:docPr id="3" name="Zone de texte 3" descr="Orange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6DEC7C" w14:textId="09164291" w:rsidR="00DB25EE" w:rsidRPr="00DB25EE" w:rsidRDefault="00DB25EE" w:rsidP="00DB25EE">
                          <w:pPr>
                            <w:spacing w:after="0"/>
                            <w:rPr>
                              <w:rFonts w:ascii="Helvetica 75 Bold" w:eastAsia="Helvetica 75 Bold" w:hAnsi="Helvetica 75 Bold" w:cs="Helvetica 75 Bold"/>
                              <w:noProof/>
                              <w:color w:val="ED7D31"/>
                              <w:sz w:val="16"/>
                              <w:szCs w:val="16"/>
                            </w:rPr>
                          </w:pPr>
                          <w:r w:rsidRPr="00DB25EE">
                            <w:rPr>
                              <w:rFonts w:ascii="Helvetica 75 Bold" w:eastAsia="Helvetica 75 Bold" w:hAnsi="Helvetica 75 Bold" w:cs="Helvetica 75 Bold"/>
                              <w:noProof/>
                              <w:color w:val="ED7D31"/>
                              <w:sz w:val="16"/>
                              <w:szCs w:val="16"/>
                            </w:rPr>
                            <w:t>Orange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06D6AB3" id="_x0000_t202" coordsize="21600,21600" o:spt="202" path="m,l,21600r21600,l21600,xe">
              <v:stroke joinstyle="miter"/>
              <v:path gradientshapeok="t" o:connecttype="rect"/>
            </v:shapetype>
            <v:shape id="Zone de texte 3" o:spid="_x0000_s1027" type="#_x0000_t202" alt="Orange Restricted"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796DEC7C" w14:textId="09164291" w:rsidR="00DB25EE" w:rsidRPr="00DB25EE" w:rsidRDefault="00DB25EE" w:rsidP="00DB25EE">
                    <w:pPr>
                      <w:spacing w:after="0"/>
                      <w:rPr>
                        <w:rFonts w:ascii="Helvetica 75 Bold" w:eastAsia="Helvetica 75 Bold" w:hAnsi="Helvetica 75 Bold" w:cs="Helvetica 75 Bold"/>
                        <w:noProof/>
                        <w:color w:val="ED7D31"/>
                        <w:sz w:val="16"/>
                        <w:szCs w:val="16"/>
                      </w:rPr>
                    </w:pPr>
                    <w:r w:rsidRPr="00DB25EE">
                      <w:rPr>
                        <w:rFonts w:ascii="Helvetica 75 Bold" w:eastAsia="Helvetica 75 Bold" w:hAnsi="Helvetica 75 Bold" w:cs="Helvetica 75 Bold"/>
                        <w:noProof/>
                        <w:color w:val="ED7D31"/>
                        <w:sz w:val="16"/>
                        <w:szCs w:val="16"/>
                      </w:rPr>
                      <w:t>Orange Restricted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1F63F" w14:textId="0074EE3D" w:rsidR="00DB25EE" w:rsidRDefault="00DB25EE">
    <w:pPr>
      <w:pStyle w:val="Pieddepage"/>
    </w:pPr>
    <w:r>
      <w:rPr>
        <w:noProof/>
      </w:rPr>
      <mc:AlternateContent>
        <mc:Choice Requires="wps">
          <w:drawing>
            <wp:anchor distT="0" distB="0" distL="0" distR="0" simplePos="0" relativeHeight="251658240" behindDoc="0" locked="0" layoutInCell="1" allowOverlap="1" wp14:anchorId="20E44698" wp14:editId="15317A78">
              <wp:simplePos x="635" y="635"/>
              <wp:positionH relativeFrom="page">
                <wp:align>center</wp:align>
              </wp:positionH>
              <wp:positionV relativeFrom="page">
                <wp:align>bottom</wp:align>
              </wp:positionV>
              <wp:extent cx="443865" cy="443865"/>
              <wp:effectExtent l="0" t="0" r="6985" b="0"/>
              <wp:wrapNone/>
              <wp:docPr id="1" name="Zone de texte 1" descr="Orange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56E0FC" w14:textId="5401FF1C" w:rsidR="00DB25EE" w:rsidRPr="00DB25EE" w:rsidRDefault="00DB25EE" w:rsidP="00DB25EE">
                          <w:pPr>
                            <w:spacing w:after="0"/>
                            <w:rPr>
                              <w:rFonts w:ascii="Helvetica 75 Bold" w:eastAsia="Helvetica 75 Bold" w:hAnsi="Helvetica 75 Bold" w:cs="Helvetica 75 Bold"/>
                              <w:noProof/>
                              <w:color w:val="ED7D31"/>
                              <w:sz w:val="16"/>
                              <w:szCs w:val="16"/>
                            </w:rPr>
                          </w:pPr>
                          <w:r w:rsidRPr="00DB25EE">
                            <w:rPr>
                              <w:rFonts w:ascii="Helvetica 75 Bold" w:eastAsia="Helvetica 75 Bold" w:hAnsi="Helvetica 75 Bold" w:cs="Helvetica 75 Bold"/>
                              <w:noProof/>
                              <w:color w:val="ED7D31"/>
                              <w:sz w:val="16"/>
                              <w:szCs w:val="16"/>
                            </w:rPr>
                            <w:t>Orange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0E44698" id="_x0000_t202" coordsize="21600,21600" o:spt="202" path="m,l,21600r21600,l21600,xe">
              <v:stroke joinstyle="miter"/>
              <v:path gradientshapeok="t" o:connecttype="rect"/>
            </v:shapetype>
            <v:shape id="Zone de texte 1" o:spid="_x0000_s1028" type="#_x0000_t202" alt="Orange Restricted"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4456E0FC" w14:textId="5401FF1C" w:rsidR="00DB25EE" w:rsidRPr="00DB25EE" w:rsidRDefault="00DB25EE" w:rsidP="00DB25EE">
                    <w:pPr>
                      <w:spacing w:after="0"/>
                      <w:rPr>
                        <w:rFonts w:ascii="Helvetica 75 Bold" w:eastAsia="Helvetica 75 Bold" w:hAnsi="Helvetica 75 Bold" w:cs="Helvetica 75 Bold"/>
                        <w:noProof/>
                        <w:color w:val="ED7D31"/>
                        <w:sz w:val="16"/>
                        <w:szCs w:val="16"/>
                      </w:rPr>
                    </w:pPr>
                    <w:r w:rsidRPr="00DB25EE">
                      <w:rPr>
                        <w:rFonts w:ascii="Helvetica 75 Bold" w:eastAsia="Helvetica 75 Bold" w:hAnsi="Helvetica 75 Bold" w:cs="Helvetica 75 Bold"/>
                        <w:noProof/>
                        <w:color w:val="ED7D31"/>
                        <w:sz w:val="16"/>
                        <w:szCs w:val="16"/>
                      </w:rPr>
                      <w:t>Orange 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D0749" w14:textId="77777777" w:rsidR="00DB25EE" w:rsidRDefault="00DB25EE" w:rsidP="00DB25EE">
      <w:pPr>
        <w:spacing w:after="0" w:line="240" w:lineRule="auto"/>
      </w:pPr>
      <w:r>
        <w:separator/>
      </w:r>
    </w:p>
  </w:footnote>
  <w:footnote w:type="continuationSeparator" w:id="0">
    <w:p w14:paraId="35C76AC2" w14:textId="77777777" w:rsidR="00DB25EE" w:rsidRDefault="00DB25EE" w:rsidP="00DB25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B38E3"/>
    <w:multiLevelType w:val="hybridMultilevel"/>
    <w:tmpl w:val="6562BB02"/>
    <w:lvl w:ilvl="0" w:tplc="040C000F">
      <w:start w:val="1"/>
      <w:numFmt w:val="decimal"/>
      <w:lvlText w:val="%1."/>
      <w:lvlJc w:val="left"/>
      <w:pPr>
        <w:ind w:left="360" w:hanging="360"/>
      </w:pPr>
    </w:lvl>
    <w:lvl w:ilvl="1" w:tplc="040C0001">
      <w:start w:val="1"/>
      <w:numFmt w:val="bullet"/>
      <w:lvlText w:val=""/>
      <w:lvlJc w:val="left"/>
      <w:pPr>
        <w:ind w:left="1080" w:hanging="360"/>
      </w:pPr>
      <w:rPr>
        <w:rFonts w:ascii="Symbol" w:hAnsi="Symbol" w:hint="default"/>
      </w:rPr>
    </w:lvl>
    <w:lvl w:ilvl="2" w:tplc="6FEE6DE8">
      <w:start w:val="1"/>
      <w:numFmt w:val="lowerRoman"/>
      <w:lvlText w:val="%3."/>
      <w:lvlJc w:val="right"/>
      <w:pPr>
        <w:ind w:left="1800" w:hanging="180"/>
      </w:pPr>
      <w:rPr>
        <w:rFonts w:hint="default"/>
      </w:r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18A6744"/>
    <w:multiLevelType w:val="hybridMultilevel"/>
    <w:tmpl w:val="BAA6E5A2"/>
    <w:lvl w:ilvl="0" w:tplc="6FEE6DE8">
      <w:start w:val="1"/>
      <w:numFmt w:val="lowerRoman"/>
      <w:lvlText w:val="%1."/>
      <w:lvlJc w:val="right"/>
      <w:pPr>
        <w:ind w:left="2880" w:hanging="18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2E884CD6"/>
    <w:multiLevelType w:val="hybridMultilevel"/>
    <w:tmpl w:val="D410EA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FAC75D7"/>
    <w:multiLevelType w:val="hybridMultilevel"/>
    <w:tmpl w:val="F732D4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6811075"/>
    <w:multiLevelType w:val="hybridMultilevel"/>
    <w:tmpl w:val="E65AB0EC"/>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6FEE6DE8">
      <w:start w:val="1"/>
      <w:numFmt w:val="lowerRoman"/>
      <w:lvlText w:val="%3."/>
      <w:lvlJc w:val="right"/>
      <w:pPr>
        <w:ind w:left="2160" w:hanging="18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FF66800"/>
    <w:multiLevelType w:val="hybridMultilevel"/>
    <w:tmpl w:val="5DEEF822"/>
    <w:lvl w:ilvl="0" w:tplc="040C000F">
      <w:start w:val="1"/>
      <w:numFmt w:val="decimal"/>
      <w:lvlText w:val="%1."/>
      <w:lvlJc w:val="left"/>
      <w:pPr>
        <w:ind w:left="360" w:hanging="360"/>
      </w:pPr>
    </w:lvl>
    <w:lvl w:ilvl="1" w:tplc="040C0001">
      <w:start w:val="1"/>
      <w:numFmt w:val="bullet"/>
      <w:lvlText w:val=""/>
      <w:lvlJc w:val="left"/>
      <w:pPr>
        <w:ind w:left="1080" w:hanging="360"/>
      </w:pPr>
      <w:rPr>
        <w:rFonts w:ascii="Symbol" w:hAnsi="Symbol" w:hint="default"/>
      </w:rPr>
    </w:lvl>
    <w:lvl w:ilvl="2" w:tplc="6FEE6DE8">
      <w:start w:val="1"/>
      <w:numFmt w:val="lowerRoman"/>
      <w:lvlText w:val="%3."/>
      <w:lvlJc w:val="right"/>
      <w:pPr>
        <w:ind w:left="1800" w:hanging="180"/>
      </w:pPr>
      <w:rPr>
        <w:rFonts w:hint="default"/>
      </w:r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6A576C20"/>
    <w:multiLevelType w:val="hybridMultilevel"/>
    <w:tmpl w:val="B1B88EB8"/>
    <w:lvl w:ilvl="0" w:tplc="040C000F">
      <w:start w:val="1"/>
      <w:numFmt w:val="decimal"/>
      <w:lvlText w:val="%1."/>
      <w:lvlJc w:val="left"/>
      <w:pPr>
        <w:ind w:left="360" w:hanging="360"/>
      </w:pPr>
    </w:lvl>
    <w:lvl w:ilvl="1" w:tplc="040C0001">
      <w:start w:val="1"/>
      <w:numFmt w:val="bullet"/>
      <w:lvlText w:val=""/>
      <w:lvlJc w:val="left"/>
      <w:pPr>
        <w:ind w:left="1080" w:hanging="360"/>
      </w:pPr>
      <w:rPr>
        <w:rFonts w:ascii="Symbol" w:hAnsi="Symbol" w:hint="default"/>
      </w:rPr>
    </w:lvl>
    <w:lvl w:ilvl="2" w:tplc="6FEE6DE8">
      <w:start w:val="1"/>
      <w:numFmt w:val="lowerRoman"/>
      <w:lvlText w:val="%3."/>
      <w:lvlJc w:val="right"/>
      <w:pPr>
        <w:ind w:left="1800" w:hanging="180"/>
      </w:pPr>
      <w:rPr>
        <w:rFonts w:hint="default"/>
      </w:r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352615705">
    <w:abstractNumId w:val="3"/>
  </w:num>
  <w:num w:numId="2" w16cid:durableId="551886837">
    <w:abstractNumId w:val="4"/>
  </w:num>
  <w:num w:numId="3" w16cid:durableId="830483300">
    <w:abstractNumId w:val="1"/>
  </w:num>
  <w:num w:numId="4" w16cid:durableId="1619409054">
    <w:abstractNumId w:val="6"/>
  </w:num>
  <w:num w:numId="5" w16cid:durableId="761029493">
    <w:abstractNumId w:val="5"/>
  </w:num>
  <w:num w:numId="6" w16cid:durableId="1493329975">
    <w:abstractNumId w:val="0"/>
  </w:num>
  <w:num w:numId="7" w16cid:durableId="7941820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012"/>
    <w:rsid w:val="00003E2F"/>
    <w:rsid w:val="00043660"/>
    <w:rsid w:val="0006777F"/>
    <w:rsid w:val="000A149B"/>
    <w:rsid w:val="000C3E8E"/>
    <w:rsid w:val="00113185"/>
    <w:rsid w:val="001143BD"/>
    <w:rsid w:val="0013159A"/>
    <w:rsid w:val="00137D66"/>
    <w:rsid w:val="00166111"/>
    <w:rsid w:val="001A0FE1"/>
    <w:rsid w:val="001A6646"/>
    <w:rsid w:val="001C6012"/>
    <w:rsid w:val="00207D47"/>
    <w:rsid w:val="0026661F"/>
    <w:rsid w:val="00285422"/>
    <w:rsid w:val="002A2027"/>
    <w:rsid w:val="002A2199"/>
    <w:rsid w:val="002B6147"/>
    <w:rsid w:val="002C76B9"/>
    <w:rsid w:val="002D378D"/>
    <w:rsid w:val="002F5982"/>
    <w:rsid w:val="002F6E98"/>
    <w:rsid w:val="00315010"/>
    <w:rsid w:val="00323F15"/>
    <w:rsid w:val="0032442A"/>
    <w:rsid w:val="003306A1"/>
    <w:rsid w:val="00374D27"/>
    <w:rsid w:val="00376F04"/>
    <w:rsid w:val="00396662"/>
    <w:rsid w:val="003B1FBC"/>
    <w:rsid w:val="003F0D3C"/>
    <w:rsid w:val="00473B79"/>
    <w:rsid w:val="00476787"/>
    <w:rsid w:val="00480A97"/>
    <w:rsid w:val="004B03E7"/>
    <w:rsid w:val="004C7CC2"/>
    <w:rsid w:val="004E4A2E"/>
    <w:rsid w:val="00567A59"/>
    <w:rsid w:val="00587B54"/>
    <w:rsid w:val="005F7CEA"/>
    <w:rsid w:val="00600BC2"/>
    <w:rsid w:val="00603F43"/>
    <w:rsid w:val="00642759"/>
    <w:rsid w:val="006A047D"/>
    <w:rsid w:val="006B3923"/>
    <w:rsid w:val="006E78BB"/>
    <w:rsid w:val="006F6A7E"/>
    <w:rsid w:val="00726746"/>
    <w:rsid w:val="00751518"/>
    <w:rsid w:val="00754053"/>
    <w:rsid w:val="007544DB"/>
    <w:rsid w:val="007675EC"/>
    <w:rsid w:val="007D17F2"/>
    <w:rsid w:val="008253DD"/>
    <w:rsid w:val="008275FA"/>
    <w:rsid w:val="008377F6"/>
    <w:rsid w:val="00855C2F"/>
    <w:rsid w:val="00860ED7"/>
    <w:rsid w:val="008B5B3A"/>
    <w:rsid w:val="008E6643"/>
    <w:rsid w:val="008E70A1"/>
    <w:rsid w:val="00902C24"/>
    <w:rsid w:val="00963959"/>
    <w:rsid w:val="0097339E"/>
    <w:rsid w:val="009A641E"/>
    <w:rsid w:val="009C6A20"/>
    <w:rsid w:val="00A0359A"/>
    <w:rsid w:val="00A06E28"/>
    <w:rsid w:val="00A44791"/>
    <w:rsid w:val="00A45805"/>
    <w:rsid w:val="00A60342"/>
    <w:rsid w:val="00A6236D"/>
    <w:rsid w:val="00A76059"/>
    <w:rsid w:val="00A92912"/>
    <w:rsid w:val="00A94B5B"/>
    <w:rsid w:val="00AB40B9"/>
    <w:rsid w:val="00B42D05"/>
    <w:rsid w:val="00B548C9"/>
    <w:rsid w:val="00B555A4"/>
    <w:rsid w:val="00B6413A"/>
    <w:rsid w:val="00BA139E"/>
    <w:rsid w:val="00BC34D3"/>
    <w:rsid w:val="00BD0544"/>
    <w:rsid w:val="00BE19A5"/>
    <w:rsid w:val="00C25364"/>
    <w:rsid w:val="00C50C92"/>
    <w:rsid w:val="00C613C8"/>
    <w:rsid w:val="00C77A16"/>
    <w:rsid w:val="00C9126C"/>
    <w:rsid w:val="00CB63F5"/>
    <w:rsid w:val="00CF08B4"/>
    <w:rsid w:val="00D30EA4"/>
    <w:rsid w:val="00DB25EE"/>
    <w:rsid w:val="00DD6E47"/>
    <w:rsid w:val="00E133E5"/>
    <w:rsid w:val="00E13818"/>
    <w:rsid w:val="00E23CDB"/>
    <w:rsid w:val="00E4704E"/>
    <w:rsid w:val="00E75FBF"/>
    <w:rsid w:val="00E91F59"/>
    <w:rsid w:val="00E941E0"/>
    <w:rsid w:val="00EA2DC0"/>
    <w:rsid w:val="00EC35D9"/>
    <w:rsid w:val="00EC3D46"/>
    <w:rsid w:val="00EE4674"/>
    <w:rsid w:val="00EF10A1"/>
    <w:rsid w:val="00EF1BC8"/>
    <w:rsid w:val="00F564DA"/>
    <w:rsid w:val="00F72EC5"/>
    <w:rsid w:val="00FA6BFD"/>
    <w:rsid w:val="00FC248C"/>
    <w:rsid w:val="00FD0D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5363B"/>
  <w15:chartTrackingRefBased/>
  <w15:docId w15:val="{16C2230A-6B68-4A5E-B19F-BE7609680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442A"/>
    <w:pPr>
      <w:ind w:left="720"/>
      <w:contextualSpacing/>
    </w:pPr>
  </w:style>
  <w:style w:type="paragraph" w:styleId="Pieddepage">
    <w:name w:val="footer"/>
    <w:basedOn w:val="Normal"/>
    <w:link w:val="PieddepageCar"/>
    <w:uiPriority w:val="99"/>
    <w:unhideWhenUsed/>
    <w:rsid w:val="00DB25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2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51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e6c818a6-e1a0-4a6e-a969-20d857c5dc62}" enabled="1" method="Standard" siteId="{90c7a20a-f34b-40bf-bc48-b9253b6f5d20}" contentBits="2"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3</Pages>
  <Words>848</Words>
  <Characters>4665</Characters>
  <Application>Microsoft Office Word</Application>
  <DocSecurity>4</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Orange</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LEVENEUR David UI AURA</dc:creator>
  <cp:keywords/>
  <dc:description/>
  <cp:lastModifiedBy>CACHERA Aurelie USC GSE</cp:lastModifiedBy>
  <cp:revision>2</cp:revision>
  <dcterms:created xsi:type="dcterms:W3CDTF">2023-11-08T15:09:00Z</dcterms:created>
  <dcterms:modified xsi:type="dcterms:W3CDTF">2023-11-08T15:09:00Z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#ed7d31,8,Helvetica 75 Bold</vt:lpwstr>
  </property>
  <property fmtid="{D5CDD505-2E9C-101B-9397-08002B2CF9AE}" pid="4" name="ClassificationContentMarkingFooterText">
    <vt:lpwstr>Orange Restricted</vt:lpwstr>
  </property>
</Properties>
</file>